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F860" w14:textId="77777777" w:rsidR="009F0EB7" w:rsidRDefault="009F0EB7" w:rsidP="009F0EB7">
      <w:pPr>
        <w:widowControl w:val="0"/>
        <w:autoSpaceDE w:val="0"/>
        <w:autoSpaceDN w:val="0"/>
        <w:adjustRightInd w:val="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Nashoba Girls Lacrosse Commitment Pledge</w:t>
      </w:r>
    </w:p>
    <w:p w14:paraId="0EF56188" w14:textId="77777777" w:rsidR="009F0EB7" w:rsidRDefault="009F0EB7" w:rsidP="009F0EB7">
      <w:pPr>
        <w:widowControl w:val="0"/>
        <w:autoSpaceDE w:val="0"/>
        <w:autoSpaceDN w:val="0"/>
        <w:adjustRightInd w:val="0"/>
        <w:rPr>
          <w:rFonts w:ascii="Arial" w:hAnsi="Arial" w:cs="Arial"/>
          <w:sz w:val="38"/>
          <w:szCs w:val="38"/>
        </w:rPr>
      </w:pPr>
    </w:p>
    <w:p w14:paraId="76AB4C09" w14:textId="3B53080F" w:rsidR="009F0EB7" w:rsidRDefault="009F0EB7" w:rsidP="009F0EB7">
      <w:pPr>
        <w:widowControl w:val="0"/>
        <w:autoSpaceDE w:val="0"/>
        <w:autoSpaceDN w:val="0"/>
        <w:adjustRightInd w:val="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 xml:space="preserve">Nashoba Girls Lacrosse supports the </w:t>
      </w:r>
      <w:r w:rsidR="007933FE">
        <w:rPr>
          <w:rFonts w:ascii="Arial" w:hAnsi="Arial" w:cs="Arial"/>
          <w:sz w:val="38"/>
          <w:szCs w:val="38"/>
        </w:rPr>
        <w:t>Founder</w:t>
      </w:r>
      <w:bookmarkStart w:id="0" w:name="_GoBack"/>
      <w:bookmarkEnd w:id="0"/>
      <w:r>
        <w:rPr>
          <w:rFonts w:ascii="Arial" w:hAnsi="Arial" w:cs="Arial"/>
          <w:sz w:val="38"/>
          <w:szCs w:val="38"/>
        </w:rPr>
        <w:t xml:space="preserve"> League's mission to promote girls youth lacrosse in a fun environment, while developing lacrosse skills, and emphasizing teamwork, good sportsmanship, and integrity. Teammates learn to work together and depend on each other while expanding their lacrosse knowledge. Working as a team is an important life skill learned from participating in team sports. With this in mind, Nashoba Girls Lacrosse expects a commitment equal to your commitment to other activities.</w:t>
      </w:r>
    </w:p>
    <w:p w14:paraId="2490E6DD" w14:textId="77777777" w:rsidR="009F0EB7" w:rsidRDefault="009F0EB7" w:rsidP="009F0EB7">
      <w:pPr>
        <w:widowControl w:val="0"/>
        <w:autoSpaceDE w:val="0"/>
        <w:autoSpaceDN w:val="0"/>
        <w:adjustRightInd w:val="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 </w:t>
      </w:r>
    </w:p>
    <w:p w14:paraId="65F56DD8" w14:textId="77777777" w:rsidR="009F0EB7" w:rsidRDefault="009F0EB7" w:rsidP="009F0EB7">
      <w:pPr>
        <w:widowControl w:val="0"/>
        <w:autoSpaceDE w:val="0"/>
        <w:autoSpaceDN w:val="0"/>
        <w:adjustRightInd w:val="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  <w:u w:val="single"/>
        </w:rPr>
        <w:t>Commitment Pledge</w:t>
      </w:r>
    </w:p>
    <w:p w14:paraId="1383F534" w14:textId="77777777" w:rsidR="009F0EB7" w:rsidRDefault="009F0EB7" w:rsidP="009F0EB7">
      <w:pPr>
        <w:widowControl w:val="0"/>
        <w:autoSpaceDE w:val="0"/>
        <w:autoSpaceDN w:val="0"/>
        <w:adjustRightInd w:val="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I understand that I am enrolling my daughter in the Nashoba Girls Lacrosse program which focuses on fun, development of lacrosse skills, teamwork, sportsmanship, and integrity. I understand that being part of a team requires my daughter to attend practices and games. Since</w:t>
      </w:r>
      <w:r w:rsidRPr="009F0EB7">
        <w:rPr>
          <w:rFonts w:ascii="Arial" w:hAnsi="Arial" w:cs="Arial"/>
          <w:sz w:val="38"/>
          <w:szCs w:val="38"/>
        </w:rPr>
        <w:t xml:space="preserve"> children may be </w:t>
      </w:r>
      <w:r>
        <w:rPr>
          <w:rFonts w:ascii="Arial" w:hAnsi="Arial" w:cs="Arial"/>
          <w:sz w:val="38"/>
          <w:szCs w:val="38"/>
        </w:rPr>
        <w:t xml:space="preserve">participating in other extra curricular activities and/or </w:t>
      </w:r>
      <w:r w:rsidRPr="009F0EB7">
        <w:rPr>
          <w:rFonts w:ascii="Arial" w:hAnsi="Arial" w:cs="Arial"/>
          <w:sz w:val="38"/>
          <w:szCs w:val="38"/>
        </w:rPr>
        <w:t xml:space="preserve">playing multiple sports we expect there will be conflicts from time to time. </w:t>
      </w:r>
      <w:r>
        <w:rPr>
          <w:rFonts w:ascii="Arial" w:hAnsi="Arial" w:cs="Arial"/>
          <w:sz w:val="38"/>
          <w:szCs w:val="38"/>
        </w:rPr>
        <w:t xml:space="preserve">Reoccurring conflicts must be discussed with the coach well in advance to work out a solution that shares the conflict equally among commitments.  Parents and players should be aware that if a player does not attend practice, her playing time may be reduced at the </w:t>
      </w:r>
      <w:r>
        <w:rPr>
          <w:rFonts w:ascii="Arial" w:hAnsi="Arial" w:cs="Arial"/>
          <w:sz w:val="38"/>
          <w:szCs w:val="38"/>
        </w:rPr>
        <w:lastRenderedPageBreak/>
        <w:t>coach's discretion.   </w:t>
      </w:r>
    </w:p>
    <w:p w14:paraId="4862776C" w14:textId="77777777" w:rsidR="006B0DFE" w:rsidRDefault="006B0DFE"/>
    <w:sectPr w:rsidR="006B0DFE" w:rsidSect="000E24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B7"/>
    <w:rsid w:val="000E24E7"/>
    <w:rsid w:val="002D7187"/>
    <w:rsid w:val="0031761A"/>
    <w:rsid w:val="006B0DFE"/>
    <w:rsid w:val="007933FE"/>
    <w:rsid w:val="009F0EB7"/>
    <w:rsid w:val="00E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D1B45"/>
  <w14:defaultImageDpi w14:val="300"/>
  <w15:docId w15:val="{84C936CD-13A3-485E-BC26-0202EDF0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8B83093DA6F4B8C7D2637B8A4A8DE" ma:contentTypeVersion="9" ma:contentTypeDescription="Create a new document." ma:contentTypeScope="" ma:versionID="69e5973bfebad3043bfce7ed70f9f2ad">
  <xsd:schema xmlns:xsd="http://www.w3.org/2001/XMLSchema" xmlns:xs="http://www.w3.org/2001/XMLSchema" xmlns:p="http://schemas.microsoft.com/office/2006/metadata/properties" xmlns:ns3="af47803f-cc35-46ec-8072-b48b0fca3b41" xmlns:ns4="2bd8bf6f-2485-4e2a-85c0-30ba0f06d5e5" targetNamespace="http://schemas.microsoft.com/office/2006/metadata/properties" ma:root="true" ma:fieldsID="9417efdedc4c836b4243864536916e76" ns3:_="" ns4:_="">
    <xsd:import namespace="af47803f-cc35-46ec-8072-b48b0fca3b41"/>
    <xsd:import namespace="2bd8bf6f-2485-4e2a-85c0-30ba0f06d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7803f-cc35-46ec-8072-b48b0fca3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bf6f-2485-4e2a-85c0-30ba0f06d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A91A2-B5EF-4A96-9654-58FD6C06F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7803f-cc35-46ec-8072-b48b0fca3b41"/>
    <ds:schemaRef ds:uri="2bd8bf6f-2485-4e2a-85c0-30ba0f06d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AC43D-885E-4BD6-9DCA-92815E3CD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353E4-D3A4-4CA7-8C7F-C1739DD159D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f47803f-cc35-46ec-8072-b48b0fca3b41"/>
    <ds:schemaRef ds:uri="http://purl.org/dc/terms/"/>
    <ds:schemaRef ds:uri="http://schemas.microsoft.com/office/infopath/2007/PartnerControls"/>
    <ds:schemaRef ds:uri="2bd8bf6f-2485-4e2a-85c0-30ba0f06d5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Lengieza</dc:creator>
  <cp:keywords/>
  <dc:description/>
  <cp:lastModifiedBy>Kendall, Erin</cp:lastModifiedBy>
  <cp:revision>2</cp:revision>
  <dcterms:created xsi:type="dcterms:W3CDTF">2020-10-02T12:51:00Z</dcterms:created>
  <dcterms:modified xsi:type="dcterms:W3CDTF">2020-10-02T12:51:00Z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0x0101003768B83093DA6F4B8C7D2637B8A4A8DE</vt:lpwstr>
  </property>
</Properties>
</file>